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jc w:val="both"/>
        <w:rPr>
          <w:rFonts w:hint="eastAsia" w:ascii="文泉驿等宽微米黑" w:hAnsi="文泉驿等宽微米黑" w:eastAsia="文泉驿等宽微米黑" w:cs="文泉驿等宽微米黑"/>
          <w:sz w:val="32"/>
          <w:szCs w:val="32"/>
          <w:lang w:val="en-US" w:eastAsia="zh-CN"/>
        </w:rPr>
      </w:pPr>
      <w:bookmarkStart w:id="0" w:name="OLE_LINK4"/>
      <w:r>
        <w:rPr>
          <w:rFonts w:hint="eastAsia" w:ascii="文泉驿等宽微米黑" w:hAnsi="文泉驿等宽微米黑" w:eastAsia="文泉驿等宽微米黑" w:cs="文泉驿等宽微米黑"/>
          <w:sz w:val="32"/>
          <w:szCs w:val="32"/>
          <w:lang w:val="en-US" w:eastAsia="zh-CN"/>
        </w:rPr>
        <w:t>附件1</w:t>
      </w:r>
    </w:p>
    <w:bookmarkEnd w:id="0"/>
    <w:p>
      <w:pPr>
        <w:jc w:val="center"/>
        <w:rPr>
          <w:rFonts w:hint="eastAsia"/>
          <w:lang w:eastAsia="zh-CN"/>
        </w:rPr>
      </w:pPr>
      <w:bookmarkStart w:id="2" w:name="_GoBack"/>
      <w:r>
        <w:rPr>
          <w:rStyle w:val="4"/>
          <w:rFonts w:hint="eastAsia"/>
          <w:sz w:val="44"/>
          <w:szCs w:val="44"/>
          <w:lang w:val="en-US" w:eastAsia="zh-CN" w:bidi="ar"/>
        </w:rPr>
        <w:t>货车通行预约登记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Style w:val="4"/>
          <w:sz w:val="44"/>
          <w:szCs w:val="44"/>
          <w:lang w:val="en-US" w:eastAsia="zh-CN" w:bidi="ar"/>
        </w:rPr>
        <w:t>信息</w:t>
      </w:r>
      <w:r>
        <w:rPr>
          <w:rStyle w:val="4"/>
          <w:rFonts w:hint="eastAsia"/>
          <w:sz w:val="44"/>
          <w:szCs w:val="44"/>
          <w:lang w:val="en-US" w:eastAsia="zh-CN" w:bidi="ar"/>
        </w:rPr>
        <w:t>更新</w:t>
      </w:r>
      <w:r>
        <w:rPr>
          <w:rStyle w:val="4"/>
          <w:sz w:val="44"/>
          <w:szCs w:val="44"/>
          <w:lang w:val="en-US" w:eastAsia="zh-CN" w:bidi="ar"/>
        </w:rPr>
        <w:t>表</w:t>
      </w:r>
    </w:p>
    <w:bookmarkEnd w:id="2"/>
    <w:tbl>
      <w:tblPr>
        <w:tblStyle w:val="3"/>
        <w:tblW w:w="13602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485"/>
        <w:gridCol w:w="1228"/>
        <w:gridCol w:w="2455"/>
        <w:gridCol w:w="1297"/>
        <w:gridCol w:w="1274"/>
        <w:gridCol w:w="1066"/>
        <w:gridCol w:w="1178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运输货品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 （例）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xxxxxxxxxxxxxxxxx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宋体" w:eastAsia="CIDFont+F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IDFont+F2" w:hAnsi="CIDFont+F2" w:eastAsia="CIDFont+F2"/>
                <w:sz w:val="15"/>
              </w:rPr>
              <w:t>肉类、果蔬、水产品</w:t>
            </w:r>
            <w:r>
              <w:rPr>
                <w:rFonts w:hint="eastAsia" w:ascii="CIDFont+F2" w:hAnsi="CIDFont+F2" w:eastAsia="CIDFont+F2"/>
                <w:sz w:val="15"/>
                <w:lang w:eastAsia="zh-CN"/>
              </w:rPr>
              <w:t>、</w:t>
            </w:r>
            <w:r>
              <w:rPr>
                <w:rFonts w:hint="eastAsia" w:ascii="CIDFont+F2" w:hAnsi="CIDFont+F2" w:eastAsia="CIDFont+F2"/>
                <w:sz w:val="15"/>
              </w:rPr>
              <w:t>蛋奶品</w:t>
            </w:r>
            <w:r>
              <w:rPr>
                <w:rFonts w:hint="eastAsia" w:ascii="CIDFont+F2" w:hAnsi="CIDFont+F2" w:eastAsia="CIDFont+F2"/>
                <w:sz w:val="15"/>
                <w:lang w:val="en-US" w:eastAsia="zh-CN"/>
              </w:rPr>
              <w:t>\生猪产品</w:t>
            </w:r>
            <w:r>
              <w:rPr>
                <w:rFonts w:hint="eastAsia" w:ascii="CIDFont+F2" w:hAnsi="CIDFont+F2" w:eastAsia="CIDFont+F2"/>
                <w:sz w:val="15"/>
                <w:lang w:eastAsia="zh-CN"/>
              </w:rPr>
              <w:t>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冷链货车</w:t>
            </w:r>
            <w:bookmarkEnd w:id="1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/非冷链货车（仅限水产品生产运输企业）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xxxxx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已入库但不需要更新车辆通行预约的企业不需重复申请。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CIDFont+F2" w:hAnsi="CIDFont+F2" w:eastAsia="CIDFont+F2"/>
                <w:sz w:val="15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IDFont+F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62834"/>
    <w:rsid w:val="1296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2025-05-20T06:20:00Z</dcterms:created>
  <dc:creator>wdf</dc:creator>
  <cp:lastModifiedBy>wdf</cp:lastModifiedBy>
  <dcterms:modified xsi:type="dcterms:W3CDTF">2025-05-20T06:22:06Z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